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65E" w:rsidRPr="001C0EDD" w:rsidRDefault="004C165E" w:rsidP="004C165E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3"/>
        </w:rPr>
      </w:pPr>
      <w:r w:rsidRPr="001C0EDD">
        <w:rPr>
          <w:rFonts w:ascii="Times New Roman" w:hAnsi="Times New Roman" w:cs="Times New Roman"/>
          <w:b/>
          <w:bCs/>
          <w:sz w:val="24"/>
          <w:szCs w:val="23"/>
        </w:rPr>
        <w:t xml:space="preserve">Планируемые результаты изучения предмета </w:t>
      </w:r>
      <w:r w:rsidR="0051613E">
        <w:rPr>
          <w:rFonts w:ascii="Times New Roman" w:hAnsi="Times New Roman" w:cs="Times New Roman"/>
          <w:b/>
          <w:bCs/>
          <w:sz w:val="24"/>
          <w:szCs w:val="23"/>
        </w:rPr>
        <w:t>9</w:t>
      </w:r>
      <w:r w:rsidRPr="001C0EDD">
        <w:rPr>
          <w:rFonts w:ascii="Times New Roman" w:hAnsi="Times New Roman" w:cs="Times New Roman"/>
          <w:b/>
          <w:bCs/>
          <w:sz w:val="24"/>
          <w:szCs w:val="23"/>
        </w:rPr>
        <w:t xml:space="preserve"> класс</w:t>
      </w:r>
    </w:p>
    <w:p w:rsidR="004C165E" w:rsidRPr="001C0EDD" w:rsidRDefault="004C165E" w:rsidP="004C165E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3"/>
        </w:rPr>
      </w:pPr>
    </w:p>
    <w:tbl>
      <w:tblPr>
        <w:tblStyle w:val="a3"/>
        <w:tblW w:w="15062" w:type="dxa"/>
        <w:tblInd w:w="-459" w:type="dxa"/>
        <w:tblLayout w:type="fixed"/>
        <w:tblLook w:val="04A0"/>
      </w:tblPr>
      <w:tblGrid>
        <w:gridCol w:w="2268"/>
        <w:gridCol w:w="3544"/>
        <w:gridCol w:w="2598"/>
        <w:gridCol w:w="3900"/>
        <w:gridCol w:w="2752"/>
      </w:tblGrid>
      <w:tr w:rsidR="004C165E" w:rsidRPr="001C0EDD" w:rsidTr="0051613E">
        <w:trPr>
          <w:trHeight w:val="296"/>
        </w:trPr>
        <w:tc>
          <w:tcPr>
            <w:tcW w:w="2268" w:type="dxa"/>
            <w:vMerge w:val="restart"/>
          </w:tcPr>
          <w:p w:rsidR="004C165E" w:rsidRPr="001C0EDD" w:rsidRDefault="004C165E" w:rsidP="00393A2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1C0EDD">
              <w:rPr>
                <w:rFonts w:ascii="Times New Roman" w:hAnsi="Times New Roman" w:cs="Times New Roman"/>
                <w:b/>
                <w:bCs/>
                <w:color w:val="auto"/>
              </w:rPr>
              <w:t xml:space="preserve">Название раздела </w:t>
            </w:r>
          </w:p>
        </w:tc>
        <w:tc>
          <w:tcPr>
            <w:tcW w:w="6142" w:type="dxa"/>
            <w:gridSpan w:val="2"/>
          </w:tcPr>
          <w:p w:rsidR="004C165E" w:rsidRPr="001C0EDD" w:rsidRDefault="004C165E" w:rsidP="00393A25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C0EDD">
              <w:rPr>
                <w:rFonts w:ascii="Times New Roman" w:hAnsi="Times New Roman" w:cs="Times New Roman"/>
                <w:b/>
                <w:bCs/>
                <w:color w:val="auto"/>
              </w:rPr>
              <w:t>Предметные результаты</w:t>
            </w:r>
          </w:p>
        </w:tc>
        <w:tc>
          <w:tcPr>
            <w:tcW w:w="3900" w:type="dxa"/>
            <w:vMerge w:val="restart"/>
          </w:tcPr>
          <w:p w:rsidR="004C165E" w:rsidRPr="001C0EDD" w:rsidRDefault="004C165E" w:rsidP="00393A2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1C0EDD">
              <w:rPr>
                <w:rFonts w:ascii="Times New Roman" w:hAnsi="Times New Roman" w:cs="Times New Roman"/>
                <w:b/>
                <w:bCs/>
                <w:color w:val="auto"/>
              </w:rPr>
              <w:t>Метапредметные результаты</w:t>
            </w:r>
          </w:p>
        </w:tc>
        <w:tc>
          <w:tcPr>
            <w:tcW w:w="2752" w:type="dxa"/>
            <w:vMerge w:val="restart"/>
          </w:tcPr>
          <w:p w:rsidR="004C165E" w:rsidRPr="001C0EDD" w:rsidRDefault="004C165E" w:rsidP="00393A25">
            <w:pPr>
              <w:pStyle w:val="a5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0E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Личностные результаты</w:t>
            </w:r>
          </w:p>
        </w:tc>
      </w:tr>
      <w:tr w:rsidR="004C165E" w:rsidRPr="001C0EDD" w:rsidTr="0051613E">
        <w:trPr>
          <w:trHeight w:val="258"/>
        </w:trPr>
        <w:tc>
          <w:tcPr>
            <w:tcW w:w="2268" w:type="dxa"/>
            <w:vMerge/>
          </w:tcPr>
          <w:p w:rsidR="004C165E" w:rsidRPr="001C0EDD" w:rsidRDefault="004C165E" w:rsidP="00393A25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544" w:type="dxa"/>
          </w:tcPr>
          <w:p w:rsidR="004C165E" w:rsidRPr="001C0EDD" w:rsidRDefault="004C165E" w:rsidP="00393A2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1C0EDD">
              <w:rPr>
                <w:rFonts w:ascii="Times New Roman" w:hAnsi="Times New Roman" w:cs="Times New Roman"/>
                <w:b/>
                <w:bCs/>
                <w:color w:val="auto"/>
              </w:rPr>
              <w:t xml:space="preserve">ученик научится </w:t>
            </w:r>
          </w:p>
        </w:tc>
        <w:tc>
          <w:tcPr>
            <w:tcW w:w="2598" w:type="dxa"/>
          </w:tcPr>
          <w:p w:rsidR="004C165E" w:rsidRPr="001C0EDD" w:rsidRDefault="004C165E" w:rsidP="00393A2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1C0EDD">
              <w:rPr>
                <w:rFonts w:ascii="Times New Roman" w:hAnsi="Times New Roman" w:cs="Times New Roman"/>
                <w:b/>
                <w:bCs/>
                <w:color w:val="auto"/>
              </w:rPr>
              <w:t xml:space="preserve">ученик получит возможность научиться </w:t>
            </w:r>
          </w:p>
        </w:tc>
        <w:tc>
          <w:tcPr>
            <w:tcW w:w="3900" w:type="dxa"/>
            <w:vMerge/>
          </w:tcPr>
          <w:p w:rsidR="004C165E" w:rsidRPr="001C0EDD" w:rsidRDefault="004C165E" w:rsidP="00393A25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752" w:type="dxa"/>
            <w:vMerge/>
          </w:tcPr>
          <w:p w:rsidR="004C165E" w:rsidRPr="001C0EDD" w:rsidRDefault="004C165E" w:rsidP="00393A25">
            <w:pPr>
              <w:pStyle w:val="a5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0EDD" w:rsidRPr="001C0EDD" w:rsidTr="0051613E">
        <w:tc>
          <w:tcPr>
            <w:tcW w:w="2268" w:type="dxa"/>
          </w:tcPr>
          <w:p w:rsidR="001C0EDD" w:rsidRPr="001C0EDD" w:rsidRDefault="001C0EDD" w:rsidP="00464CC8">
            <w:pPr>
              <w:jc w:val="center"/>
              <w:rPr>
                <w:b/>
              </w:rPr>
            </w:pPr>
            <w:r w:rsidRPr="001C0EDD">
              <w:rPr>
                <w:b/>
              </w:rPr>
              <w:t xml:space="preserve">ПОЛИТИКА </w:t>
            </w:r>
          </w:p>
          <w:p w:rsidR="001C0EDD" w:rsidRPr="001C0EDD" w:rsidRDefault="001C0EDD" w:rsidP="00464CC8">
            <w:pPr>
              <w:jc w:val="center"/>
              <w:rPr>
                <w:b/>
              </w:rPr>
            </w:pPr>
            <w:r w:rsidRPr="001C0EDD">
              <w:rPr>
                <w:b/>
              </w:rPr>
              <w:t>ГРАЖДАНИН И ГОСУДАРСТВО</w:t>
            </w:r>
            <w:r w:rsidRPr="001C0EDD">
              <w:rPr>
                <w:b/>
                <w:lang w:val="tt-RU"/>
              </w:rPr>
              <w:t xml:space="preserve"> </w:t>
            </w:r>
          </w:p>
          <w:p w:rsidR="001C0EDD" w:rsidRPr="001C0EDD" w:rsidRDefault="001C0EDD" w:rsidP="00464CC8">
            <w:pPr>
              <w:jc w:val="center"/>
              <w:rPr>
                <w:b/>
              </w:rPr>
            </w:pPr>
            <w:r w:rsidRPr="001C0EDD">
              <w:rPr>
                <w:b/>
              </w:rPr>
              <w:t>ОСНОВЫ РОССИЙСКОГО ЗАКОНОДАТЕЛЬСТВА</w:t>
            </w:r>
            <w:r w:rsidRPr="001C0EDD">
              <w:rPr>
                <w:b/>
                <w:lang w:val="tt-RU"/>
              </w:rPr>
              <w:t xml:space="preserve"> </w:t>
            </w:r>
          </w:p>
        </w:tc>
        <w:tc>
          <w:tcPr>
            <w:tcW w:w="3544" w:type="dxa"/>
          </w:tcPr>
          <w:p w:rsidR="001C0EDD" w:rsidRPr="001C0EDD" w:rsidRDefault="001C0EDD" w:rsidP="00D42E5D">
            <w:pPr>
              <w:pStyle w:val="Bodytext30"/>
              <w:shd w:val="clear" w:color="auto" w:fill="auto"/>
              <w:spacing w:before="0"/>
              <w:ind w:left="120" w:firstLine="220"/>
              <w:rPr>
                <w:rFonts w:ascii="Times New Roman" w:hAnsi="Times New Roman" w:cs="Times New Roman"/>
              </w:rPr>
            </w:pPr>
            <w:r w:rsidRPr="001C0EDD">
              <w:rPr>
                <w:rFonts w:ascii="Times New Roman" w:hAnsi="Times New Roman" w:cs="Times New Roman"/>
              </w:rPr>
              <w:t>познавательной</w:t>
            </w:r>
          </w:p>
          <w:p w:rsidR="001C0EDD" w:rsidRPr="001C0EDD" w:rsidRDefault="001C0EDD" w:rsidP="00D42E5D">
            <w:pPr>
              <w:pStyle w:val="Bodytext0"/>
              <w:numPr>
                <w:ilvl w:val="0"/>
                <w:numId w:val="1"/>
              </w:numPr>
              <w:shd w:val="clear" w:color="auto" w:fill="auto"/>
              <w:tabs>
                <w:tab w:val="left" w:pos="298"/>
              </w:tabs>
              <w:spacing w:line="230" w:lineRule="exact"/>
              <w:ind w:left="340" w:right="20"/>
              <w:rPr>
                <w:rFonts w:ascii="Times New Roman" w:hAnsi="Times New Roman" w:cs="Times New Roman"/>
              </w:rPr>
            </w:pPr>
            <w:r w:rsidRPr="001C0EDD">
              <w:rPr>
                <w:rFonts w:ascii="Times New Roman" w:hAnsi="Times New Roman" w:cs="Times New Roman"/>
              </w:rPr>
              <w:t>относительно целостное представление об обществе и о человеке, сферах и областях общественной жизни, механизмах и регулято</w:t>
            </w:r>
            <w:r w:rsidRPr="001C0EDD">
              <w:rPr>
                <w:rFonts w:ascii="Times New Roman" w:hAnsi="Times New Roman" w:cs="Times New Roman"/>
              </w:rPr>
              <w:softHyphen/>
              <w:t>рах деятельности людей;</w:t>
            </w:r>
          </w:p>
          <w:p w:rsidR="001C0EDD" w:rsidRPr="001C0EDD" w:rsidRDefault="001C0EDD" w:rsidP="00D42E5D">
            <w:pPr>
              <w:pStyle w:val="Bodytext0"/>
              <w:numPr>
                <w:ilvl w:val="0"/>
                <w:numId w:val="1"/>
              </w:numPr>
              <w:shd w:val="clear" w:color="auto" w:fill="auto"/>
              <w:tabs>
                <w:tab w:val="left" w:pos="298"/>
              </w:tabs>
              <w:ind w:left="340" w:right="20"/>
              <w:rPr>
                <w:rFonts w:ascii="Times New Roman" w:hAnsi="Times New Roman" w:cs="Times New Roman"/>
              </w:rPr>
            </w:pPr>
            <w:r w:rsidRPr="001C0EDD">
              <w:rPr>
                <w:rFonts w:ascii="Times New Roman" w:hAnsi="Times New Roman" w:cs="Times New Roman"/>
              </w:rPr>
              <w:t>знание ряда ключевых понятий об основных социальных объек</w:t>
            </w:r>
            <w:r w:rsidRPr="001C0EDD">
              <w:rPr>
                <w:rFonts w:ascii="Times New Roman" w:hAnsi="Times New Roman" w:cs="Times New Roman"/>
              </w:rPr>
              <w:softHyphen/>
              <w:t>тах; умение объяснять явления социальной действительности с опорой на эти понятия;</w:t>
            </w:r>
          </w:p>
          <w:p w:rsidR="001C0EDD" w:rsidRPr="001C0EDD" w:rsidRDefault="001C0EDD" w:rsidP="00D42E5D">
            <w:pPr>
              <w:pStyle w:val="Bodytext0"/>
              <w:numPr>
                <w:ilvl w:val="0"/>
                <w:numId w:val="1"/>
              </w:numPr>
              <w:shd w:val="clear" w:color="auto" w:fill="auto"/>
              <w:tabs>
                <w:tab w:val="left" w:pos="298"/>
              </w:tabs>
              <w:ind w:left="340" w:right="20"/>
              <w:rPr>
                <w:rFonts w:ascii="Times New Roman" w:hAnsi="Times New Roman" w:cs="Times New Roman"/>
              </w:rPr>
            </w:pPr>
            <w:r w:rsidRPr="001C0EDD">
              <w:rPr>
                <w:rFonts w:ascii="Times New Roman" w:hAnsi="Times New Roman" w:cs="Times New Roman"/>
              </w:rPr>
              <w:t>знания, умения и ценностные установки, необходимые для созна</w:t>
            </w:r>
            <w:r w:rsidRPr="001C0EDD">
              <w:rPr>
                <w:rFonts w:ascii="Times New Roman" w:hAnsi="Times New Roman" w:cs="Times New Roman"/>
              </w:rPr>
              <w:softHyphen/>
              <w:t>тельного выполнения учащимися старшего подросткового возрас</w:t>
            </w:r>
            <w:r w:rsidRPr="001C0EDD">
              <w:rPr>
                <w:rFonts w:ascii="Times New Roman" w:hAnsi="Times New Roman" w:cs="Times New Roman"/>
              </w:rPr>
              <w:softHyphen/>
              <w:t>та основных социальных ролей в пределах своей дееспособности;</w:t>
            </w:r>
          </w:p>
          <w:p w:rsidR="001C0EDD" w:rsidRPr="001C0EDD" w:rsidRDefault="001C0EDD" w:rsidP="00D42E5D">
            <w:pPr>
              <w:pStyle w:val="Bodytext0"/>
              <w:numPr>
                <w:ilvl w:val="0"/>
                <w:numId w:val="1"/>
              </w:numPr>
              <w:shd w:val="clear" w:color="auto" w:fill="auto"/>
              <w:tabs>
                <w:tab w:val="left" w:pos="293"/>
              </w:tabs>
              <w:ind w:left="340" w:right="20"/>
              <w:rPr>
                <w:rFonts w:ascii="Times New Roman" w:hAnsi="Times New Roman" w:cs="Times New Roman"/>
              </w:rPr>
            </w:pPr>
            <w:proofErr w:type="gramStart"/>
            <w:r w:rsidRPr="001C0EDD">
              <w:rPr>
                <w:rFonts w:ascii="Times New Roman" w:hAnsi="Times New Roman" w:cs="Times New Roman"/>
              </w:rPr>
              <w:t>умения находить нужную социальную информацию в педагогиче</w:t>
            </w:r>
            <w:r w:rsidRPr="001C0EDD">
              <w:rPr>
                <w:rFonts w:ascii="Times New Roman" w:hAnsi="Times New Roman" w:cs="Times New Roman"/>
              </w:rPr>
              <w:softHyphen/>
              <w:t>ски отобранных источниках; адекватно её воспринимать, приме</w:t>
            </w:r>
            <w:r w:rsidRPr="001C0EDD">
              <w:rPr>
                <w:rFonts w:ascii="Times New Roman" w:hAnsi="Times New Roman" w:cs="Times New Roman"/>
              </w:rPr>
              <w:softHyphen/>
              <w:t>няя основные обществоведческие термины и понятия; преобразо</w:t>
            </w:r>
            <w:r w:rsidRPr="001C0EDD">
              <w:rPr>
                <w:rFonts w:ascii="Times New Roman" w:hAnsi="Times New Roman" w:cs="Times New Roman"/>
              </w:rPr>
              <w:softHyphen/>
              <w:t>вывать в соответствии с решаемой задачей (анализировать, обоб</w:t>
            </w:r>
            <w:r w:rsidRPr="001C0EDD">
              <w:rPr>
                <w:rFonts w:ascii="Times New Roman" w:hAnsi="Times New Roman" w:cs="Times New Roman"/>
              </w:rPr>
              <w:softHyphen/>
              <w:t>щать, систематизировать, конкретизировать имеющиеся данные,</w:t>
            </w:r>
            <w:proofErr w:type="gramEnd"/>
          </w:p>
          <w:p w:rsidR="001C0EDD" w:rsidRPr="001C0EDD" w:rsidRDefault="001C0EDD" w:rsidP="00D42E5D">
            <w:pPr>
              <w:pStyle w:val="Bodytext0"/>
              <w:shd w:val="clear" w:color="auto" w:fill="auto"/>
              <w:spacing w:after="201"/>
              <w:ind w:left="20" w:right="20" w:firstLine="0"/>
              <w:rPr>
                <w:rFonts w:ascii="Times New Roman" w:hAnsi="Times New Roman" w:cs="Times New Roman"/>
              </w:rPr>
            </w:pPr>
            <w:r w:rsidRPr="001C0EDD">
              <w:rPr>
                <w:rFonts w:ascii="Times New Roman" w:hAnsi="Times New Roman" w:cs="Times New Roman"/>
              </w:rPr>
              <w:t>соотносить их с собственными знаниями); давать оценку обще</w:t>
            </w:r>
            <w:r w:rsidRPr="001C0EDD">
              <w:rPr>
                <w:rFonts w:ascii="Times New Roman" w:hAnsi="Times New Roman" w:cs="Times New Roman"/>
              </w:rPr>
              <w:softHyphen/>
              <w:t xml:space="preserve">ственным явлениям, исходя из </w:t>
            </w:r>
            <w:r w:rsidRPr="001C0EDD">
              <w:rPr>
                <w:rFonts w:ascii="Times New Roman" w:hAnsi="Times New Roman" w:cs="Times New Roman"/>
              </w:rPr>
              <w:lastRenderedPageBreak/>
              <w:t>одобряемых в современном рос</w:t>
            </w:r>
            <w:r w:rsidRPr="001C0EDD">
              <w:rPr>
                <w:rFonts w:ascii="Times New Roman" w:hAnsi="Times New Roman" w:cs="Times New Roman"/>
              </w:rPr>
              <w:softHyphen/>
              <w:t>сийском обществе социальных ценностей;</w:t>
            </w:r>
          </w:p>
          <w:p w:rsidR="001C0EDD" w:rsidRPr="001C0EDD" w:rsidRDefault="001C0EDD" w:rsidP="00D42E5D">
            <w:pPr>
              <w:pStyle w:val="Bodytext30"/>
              <w:shd w:val="clear" w:color="auto" w:fill="auto"/>
              <w:spacing w:before="0" w:line="200" w:lineRule="exact"/>
              <w:ind w:left="20"/>
              <w:rPr>
                <w:rFonts w:ascii="Times New Roman" w:hAnsi="Times New Roman" w:cs="Times New Roman"/>
              </w:rPr>
            </w:pPr>
            <w:r w:rsidRPr="001C0EDD">
              <w:rPr>
                <w:rFonts w:ascii="Times New Roman" w:hAnsi="Times New Roman" w:cs="Times New Roman"/>
              </w:rPr>
              <w:t>ценностно-мотивационной</w:t>
            </w:r>
          </w:p>
          <w:p w:rsidR="001C0EDD" w:rsidRPr="001C0EDD" w:rsidRDefault="001C0EDD" w:rsidP="00D42E5D">
            <w:pPr>
              <w:pStyle w:val="Bodytext0"/>
              <w:shd w:val="clear" w:color="auto" w:fill="auto"/>
              <w:spacing w:line="235" w:lineRule="exact"/>
              <w:ind w:left="20" w:right="20" w:firstLine="0"/>
              <w:rPr>
                <w:rFonts w:ascii="Times New Roman" w:hAnsi="Times New Roman" w:cs="Times New Roman"/>
              </w:rPr>
            </w:pPr>
            <w:proofErr w:type="gramStart"/>
            <w:r w:rsidRPr="001C0EDD">
              <w:rPr>
                <w:rFonts w:ascii="Times New Roman" w:hAnsi="Times New Roman" w:cs="Times New Roman"/>
              </w:rPr>
              <w:t>понимание побудительной роли мотивов в деятельности челове</w:t>
            </w:r>
            <w:r w:rsidRPr="001C0EDD">
              <w:rPr>
                <w:rFonts w:ascii="Times New Roman" w:hAnsi="Times New Roman" w:cs="Times New Roman"/>
              </w:rPr>
              <w:softHyphen/>
              <w:t>ка, места ценностей в мотивационной структуре личности, их значения в жизни человека и развитии общества; знание основных нравственных и правовых понятий, норм и пра</w:t>
            </w:r>
            <w:r w:rsidRPr="001C0EDD">
              <w:rPr>
                <w:rFonts w:ascii="Times New Roman" w:hAnsi="Times New Roman" w:cs="Times New Roman"/>
              </w:rPr>
              <w:softHyphen/>
              <w:t>вил, понимание их роли как решающих регуляторов обществен</w:t>
            </w:r>
            <w:r w:rsidRPr="001C0EDD">
              <w:rPr>
                <w:rFonts w:ascii="Times New Roman" w:hAnsi="Times New Roman" w:cs="Times New Roman"/>
              </w:rPr>
              <w:softHyphen/>
              <w:t>ной жизни; умение применять эти нормы и правила к анализу и оценке реальных социальных ситуаций;</w:t>
            </w:r>
            <w:proofErr w:type="gramEnd"/>
            <w:r w:rsidRPr="001C0EDD">
              <w:rPr>
                <w:rFonts w:ascii="Times New Roman" w:hAnsi="Times New Roman" w:cs="Times New Roman"/>
              </w:rPr>
              <w:t xml:space="preserve"> установка на необходи</w:t>
            </w:r>
            <w:r w:rsidRPr="001C0EDD">
              <w:rPr>
                <w:rFonts w:ascii="Times New Roman" w:hAnsi="Times New Roman" w:cs="Times New Roman"/>
              </w:rPr>
              <w:softHyphen/>
              <w:t>мость руководствоваться этими нормами и правилами в собствен</w:t>
            </w:r>
            <w:r w:rsidRPr="001C0EDD">
              <w:rPr>
                <w:rFonts w:ascii="Times New Roman" w:hAnsi="Times New Roman" w:cs="Times New Roman"/>
              </w:rPr>
              <w:softHyphen/>
              <w:t>ной повседневной жизни;</w:t>
            </w:r>
          </w:p>
          <w:p w:rsidR="001C0EDD" w:rsidRPr="001C0EDD" w:rsidRDefault="001C0EDD" w:rsidP="00D42E5D">
            <w:pPr>
              <w:pStyle w:val="Bodytext0"/>
              <w:shd w:val="clear" w:color="auto" w:fill="auto"/>
              <w:spacing w:after="176" w:line="230" w:lineRule="exact"/>
              <w:ind w:left="20" w:right="20" w:firstLine="0"/>
              <w:rPr>
                <w:rFonts w:ascii="Times New Roman" w:hAnsi="Times New Roman" w:cs="Times New Roman"/>
              </w:rPr>
            </w:pPr>
            <w:r w:rsidRPr="001C0EDD">
              <w:rPr>
                <w:rFonts w:ascii="Times New Roman" w:hAnsi="Times New Roman" w:cs="Times New Roman"/>
              </w:rPr>
              <w:t>приверженность гуманистическим и демократическим ценно</w:t>
            </w:r>
            <w:r w:rsidRPr="001C0EDD">
              <w:rPr>
                <w:rFonts w:ascii="Times New Roman" w:hAnsi="Times New Roman" w:cs="Times New Roman"/>
              </w:rPr>
              <w:softHyphen/>
              <w:t>стям, патриотизм и гражданственность;</w:t>
            </w:r>
          </w:p>
          <w:p w:rsidR="001C0EDD" w:rsidRPr="001C0EDD" w:rsidRDefault="001C0EDD" w:rsidP="00D42E5D">
            <w:pPr>
              <w:pStyle w:val="Bodytext30"/>
              <w:shd w:val="clear" w:color="auto" w:fill="auto"/>
              <w:spacing w:before="0" w:line="235" w:lineRule="exact"/>
              <w:ind w:left="20"/>
              <w:rPr>
                <w:rFonts w:ascii="Times New Roman" w:hAnsi="Times New Roman" w:cs="Times New Roman"/>
              </w:rPr>
            </w:pPr>
            <w:r w:rsidRPr="001C0EDD">
              <w:rPr>
                <w:rFonts w:ascii="Times New Roman" w:hAnsi="Times New Roman" w:cs="Times New Roman"/>
              </w:rPr>
              <w:t>трудовой</w:t>
            </w:r>
          </w:p>
          <w:p w:rsidR="001C0EDD" w:rsidRPr="001C0EDD" w:rsidRDefault="001C0EDD" w:rsidP="00D42E5D">
            <w:pPr>
              <w:pStyle w:val="Bodytext0"/>
              <w:shd w:val="clear" w:color="auto" w:fill="auto"/>
              <w:spacing w:line="235" w:lineRule="exact"/>
              <w:ind w:left="20" w:right="20" w:firstLine="0"/>
              <w:rPr>
                <w:rFonts w:ascii="Times New Roman" w:hAnsi="Times New Roman" w:cs="Times New Roman"/>
              </w:rPr>
            </w:pPr>
            <w:r w:rsidRPr="001C0EDD">
              <w:rPr>
                <w:rFonts w:ascii="Times New Roman" w:hAnsi="Times New Roman" w:cs="Times New Roman"/>
              </w:rPr>
              <w:t>знание особенностей труда как одного из основных видов дея</w:t>
            </w:r>
            <w:r w:rsidRPr="001C0EDD">
              <w:rPr>
                <w:rFonts w:ascii="Times New Roman" w:hAnsi="Times New Roman" w:cs="Times New Roman"/>
              </w:rPr>
              <w:softHyphen/>
              <w:t>тельности человека, основных требований трудовой этики в со</w:t>
            </w:r>
            <w:r w:rsidRPr="001C0EDD">
              <w:rPr>
                <w:rFonts w:ascii="Times New Roman" w:hAnsi="Times New Roman" w:cs="Times New Roman"/>
              </w:rPr>
              <w:softHyphen/>
              <w:t>временном обществе, правовых норм, регулирующих трудовую деятельность несовершеннолетних;</w:t>
            </w:r>
          </w:p>
          <w:p w:rsidR="001C0EDD" w:rsidRPr="001C0EDD" w:rsidRDefault="001C0EDD" w:rsidP="00D42E5D">
            <w:pPr>
              <w:pStyle w:val="Bodytext0"/>
              <w:shd w:val="clear" w:color="auto" w:fill="auto"/>
              <w:spacing w:after="176" w:line="235" w:lineRule="exact"/>
              <w:ind w:left="20" w:right="20" w:firstLine="0"/>
              <w:rPr>
                <w:rFonts w:ascii="Times New Roman" w:hAnsi="Times New Roman" w:cs="Times New Roman"/>
              </w:rPr>
            </w:pPr>
            <w:r w:rsidRPr="001C0EDD">
              <w:rPr>
                <w:rFonts w:ascii="Times New Roman" w:hAnsi="Times New Roman" w:cs="Times New Roman"/>
              </w:rPr>
              <w:t>понимание значения трудовой деятельности для личности и об</w:t>
            </w:r>
            <w:r w:rsidRPr="001C0EDD">
              <w:rPr>
                <w:rFonts w:ascii="Times New Roman" w:hAnsi="Times New Roman" w:cs="Times New Roman"/>
              </w:rPr>
              <w:softHyphen/>
              <w:t>щества;</w:t>
            </w:r>
          </w:p>
          <w:p w:rsidR="001C0EDD" w:rsidRPr="001C0EDD" w:rsidRDefault="001C0EDD" w:rsidP="00D42E5D">
            <w:pPr>
              <w:pStyle w:val="Bodytext30"/>
              <w:shd w:val="clear" w:color="auto" w:fill="auto"/>
              <w:spacing w:before="0" w:line="240" w:lineRule="exact"/>
              <w:ind w:left="20"/>
              <w:rPr>
                <w:rFonts w:ascii="Times New Roman" w:hAnsi="Times New Roman" w:cs="Times New Roman"/>
              </w:rPr>
            </w:pPr>
            <w:r w:rsidRPr="001C0EDD">
              <w:rPr>
                <w:rFonts w:ascii="Times New Roman" w:hAnsi="Times New Roman" w:cs="Times New Roman"/>
              </w:rPr>
              <w:t>эстетической</w:t>
            </w:r>
          </w:p>
          <w:p w:rsidR="001C0EDD" w:rsidRPr="001C0EDD" w:rsidRDefault="001C0EDD" w:rsidP="00D42E5D">
            <w:pPr>
              <w:pStyle w:val="Bodytext0"/>
              <w:shd w:val="clear" w:color="auto" w:fill="auto"/>
              <w:spacing w:line="240" w:lineRule="exact"/>
              <w:ind w:left="20" w:right="20" w:firstLine="0"/>
              <w:rPr>
                <w:rFonts w:ascii="Times New Roman" w:hAnsi="Times New Roman" w:cs="Times New Roman"/>
              </w:rPr>
            </w:pPr>
            <w:r w:rsidRPr="001C0EDD">
              <w:rPr>
                <w:rFonts w:ascii="Times New Roman" w:hAnsi="Times New Roman" w:cs="Times New Roman"/>
              </w:rPr>
              <w:t>понимание специфики познания мира средствами искусства в со</w:t>
            </w:r>
            <w:r w:rsidRPr="001C0EDD">
              <w:rPr>
                <w:rFonts w:ascii="Times New Roman" w:hAnsi="Times New Roman" w:cs="Times New Roman"/>
              </w:rPr>
              <w:softHyphen/>
              <w:t>отнесении с другими способами познания;</w:t>
            </w:r>
          </w:p>
          <w:p w:rsidR="001C0EDD" w:rsidRPr="001C0EDD" w:rsidRDefault="001C0EDD" w:rsidP="00D42E5D">
            <w:pPr>
              <w:pStyle w:val="Bodytext0"/>
              <w:shd w:val="clear" w:color="auto" w:fill="auto"/>
              <w:spacing w:after="208" w:line="235" w:lineRule="exact"/>
              <w:ind w:left="20" w:right="20" w:firstLine="0"/>
              <w:rPr>
                <w:rFonts w:ascii="Times New Roman" w:hAnsi="Times New Roman" w:cs="Times New Roman"/>
              </w:rPr>
            </w:pPr>
            <w:r w:rsidRPr="001C0EDD">
              <w:rPr>
                <w:rFonts w:ascii="Times New Roman" w:hAnsi="Times New Roman" w:cs="Times New Roman"/>
              </w:rPr>
              <w:t xml:space="preserve">понимание роли искусства в </w:t>
            </w:r>
            <w:r w:rsidRPr="001C0EDD">
              <w:rPr>
                <w:rFonts w:ascii="Times New Roman" w:hAnsi="Times New Roman" w:cs="Times New Roman"/>
              </w:rPr>
              <w:lastRenderedPageBreak/>
              <w:t>становлении личности и в жизни об</w:t>
            </w:r>
            <w:r w:rsidRPr="001C0EDD">
              <w:rPr>
                <w:rFonts w:ascii="Times New Roman" w:hAnsi="Times New Roman" w:cs="Times New Roman"/>
              </w:rPr>
              <w:softHyphen/>
              <w:t>щества;</w:t>
            </w:r>
          </w:p>
          <w:p w:rsidR="001C0EDD" w:rsidRPr="001C0EDD" w:rsidRDefault="001C0EDD" w:rsidP="00D42E5D">
            <w:pPr>
              <w:pStyle w:val="Bodytext30"/>
              <w:shd w:val="clear" w:color="auto" w:fill="auto"/>
              <w:spacing w:before="0" w:line="200" w:lineRule="exact"/>
              <w:ind w:left="20"/>
              <w:rPr>
                <w:rFonts w:ascii="Times New Roman" w:hAnsi="Times New Roman" w:cs="Times New Roman"/>
              </w:rPr>
            </w:pPr>
            <w:r w:rsidRPr="001C0EDD">
              <w:rPr>
                <w:rFonts w:ascii="Times New Roman" w:hAnsi="Times New Roman" w:cs="Times New Roman"/>
              </w:rPr>
              <w:t>коммуникативной</w:t>
            </w:r>
          </w:p>
          <w:p w:rsidR="001C0EDD" w:rsidRPr="001C0EDD" w:rsidRDefault="001C0EDD" w:rsidP="00D42E5D">
            <w:pPr>
              <w:pStyle w:val="Bodytext0"/>
              <w:shd w:val="clear" w:color="auto" w:fill="auto"/>
              <w:ind w:left="20" w:right="20" w:firstLine="0"/>
              <w:rPr>
                <w:rFonts w:ascii="Times New Roman" w:hAnsi="Times New Roman" w:cs="Times New Roman"/>
              </w:rPr>
            </w:pPr>
            <w:r w:rsidRPr="001C0EDD">
              <w:rPr>
                <w:rFonts w:ascii="Times New Roman" w:hAnsi="Times New Roman" w:cs="Times New Roman"/>
              </w:rPr>
              <w:t>знание определяющих признаков коммуникативной деятельности в сравнении с другими видами деятельности;</w:t>
            </w:r>
          </w:p>
          <w:p w:rsidR="001C0EDD" w:rsidRPr="001C0EDD" w:rsidRDefault="001C0EDD" w:rsidP="00D42E5D">
            <w:pPr>
              <w:pStyle w:val="Bodytext0"/>
              <w:shd w:val="clear" w:color="auto" w:fill="auto"/>
              <w:ind w:left="20" w:right="20" w:firstLine="0"/>
              <w:rPr>
                <w:rFonts w:ascii="Times New Roman" w:hAnsi="Times New Roman" w:cs="Times New Roman"/>
              </w:rPr>
            </w:pPr>
            <w:r w:rsidRPr="001C0EDD">
              <w:rPr>
                <w:rFonts w:ascii="Times New Roman" w:hAnsi="Times New Roman" w:cs="Times New Roman"/>
              </w:rPr>
              <w:t>знание новых возможностей для коммуникации в современном обществе; умение использовать современные средства связи и коммуникации для поиска и обработки необходимой социальной информации;</w:t>
            </w:r>
          </w:p>
          <w:p w:rsidR="001C0EDD" w:rsidRPr="001C0EDD" w:rsidRDefault="001C0EDD" w:rsidP="00D42E5D">
            <w:pPr>
              <w:pStyle w:val="Bodytext0"/>
              <w:shd w:val="clear" w:color="auto" w:fill="auto"/>
              <w:spacing w:line="230" w:lineRule="exact"/>
              <w:ind w:left="20" w:right="20" w:firstLine="0"/>
              <w:rPr>
                <w:rFonts w:ascii="Times New Roman" w:hAnsi="Times New Roman" w:cs="Times New Roman"/>
              </w:rPr>
            </w:pPr>
            <w:r w:rsidRPr="001C0EDD">
              <w:rPr>
                <w:rFonts w:ascii="Times New Roman" w:hAnsi="Times New Roman" w:cs="Times New Roman"/>
              </w:rPr>
              <w:t>понимание языка массовой социально-политической коммуника</w:t>
            </w:r>
            <w:r w:rsidRPr="001C0EDD">
              <w:rPr>
                <w:rFonts w:ascii="Times New Roman" w:hAnsi="Times New Roman" w:cs="Times New Roman"/>
              </w:rPr>
              <w:softHyphen/>
              <w:t>ции, позволяющее осознанно воспринимать соответствующую ин</w:t>
            </w:r>
            <w:r w:rsidRPr="001C0EDD">
              <w:rPr>
                <w:rFonts w:ascii="Times New Roman" w:hAnsi="Times New Roman" w:cs="Times New Roman"/>
              </w:rPr>
              <w:softHyphen/>
              <w:t>формацию; умение различать факты, аргументы, оценочные су</w:t>
            </w:r>
            <w:r w:rsidRPr="001C0EDD">
              <w:rPr>
                <w:rFonts w:ascii="Times New Roman" w:hAnsi="Times New Roman" w:cs="Times New Roman"/>
              </w:rPr>
              <w:softHyphen/>
              <w:t>ждения;</w:t>
            </w:r>
          </w:p>
          <w:p w:rsidR="001C0EDD" w:rsidRPr="001C0EDD" w:rsidRDefault="001C0EDD" w:rsidP="00D42E5D">
            <w:pPr>
              <w:pStyle w:val="Bodytext0"/>
              <w:numPr>
                <w:ilvl w:val="0"/>
                <w:numId w:val="1"/>
              </w:numPr>
              <w:shd w:val="clear" w:color="auto" w:fill="auto"/>
              <w:tabs>
                <w:tab w:val="left" w:pos="362"/>
              </w:tabs>
              <w:spacing w:line="200" w:lineRule="exact"/>
              <w:ind w:left="360" w:hanging="180"/>
              <w:rPr>
                <w:rFonts w:ascii="Times New Roman" w:hAnsi="Times New Roman" w:cs="Times New Roman"/>
              </w:rPr>
            </w:pPr>
            <w:r w:rsidRPr="001C0EDD">
              <w:rPr>
                <w:rFonts w:ascii="Times New Roman" w:hAnsi="Times New Roman" w:cs="Times New Roman"/>
              </w:rPr>
              <w:t>понимание значения коммуникации в межличностном общении;</w:t>
            </w:r>
          </w:p>
          <w:p w:rsidR="001C0EDD" w:rsidRPr="001C0EDD" w:rsidRDefault="001C0EDD" w:rsidP="00D42E5D">
            <w:pPr>
              <w:pStyle w:val="Bodytext0"/>
              <w:numPr>
                <w:ilvl w:val="0"/>
                <w:numId w:val="1"/>
              </w:numPr>
              <w:shd w:val="clear" w:color="auto" w:fill="auto"/>
              <w:tabs>
                <w:tab w:val="left" w:pos="353"/>
              </w:tabs>
              <w:spacing w:after="60"/>
              <w:ind w:left="360" w:right="20" w:hanging="180"/>
              <w:rPr>
                <w:rFonts w:ascii="Times New Roman" w:hAnsi="Times New Roman" w:cs="Times New Roman"/>
              </w:rPr>
            </w:pPr>
            <w:r w:rsidRPr="001C0EDD">
              <w:rPr>
                <w:rFonts w:ascii="Times New Roman" w:hAnsi="Times New Roman" w:cs="Times New Roman"/>
              </w:rPr>
              <w:t>умение взаимодействовать в ходе выполнения групповой работы, вести диалог, участвовать в дискуссии, аргументировать соб</w:t>
            </w:r>
            <w:r w:rsidRPr="001C0EDD">
              <w:rPr>
                <w:rFonts w:ascii="Times New Roman" w:hAnsi="Times New Roman" w:cs="Times New Roman"/>
              </w:rPr>
              <w:softHyphen/>
              <w:t>ственную точку зрения;</w:t>
            </w:r>
          </w:p>
          <w:p w:rsidR="001C0EDD" w:rsidRPr="001C0EDD" w:rsidRDefault="001C0EDD" w:rsidP="00393A25">
            <w:pPr>
              <w:pStyle w:val="Bodytext0"/>
              <w:numPr>
                <w:ilvl w:val="0"/>
                <w:numId w:val="1"/>
              </w:numPr>
              <w:shd w:val="clear" w:color="auto" w:fill="auto"/>
              <w:tabs>
                <w:tab w:val="left" w:pos="358"/>
              </w:tabs>
              <w:spacing w:after="240"/>
              <w:ind w:left="360" w:right="20" w:hanging="180"/>
              <w:rPr>
                <w:rFonts w:ascii="Times New Roman" w:hAnsi="Times New Roman" w:cs="Times New Roman"/>
              </w:rPr>
            </w:pPr>
            <w:r w:rsidRPr="001C0EDD">
              <w:rPr>
                <w:rFonts w:ascii="Times New Roman" w:hAnsi="Times New Roman" w:cs="Times New Roman"/>
              </w:rPr>
              <w:t>знакомство с отдельными приёмами и техниками преодоления конфликтов.</w:t>
            </w:r>
          </w:p>
        </w:tc>
        <w:tc>
          <w:tcPr>
            <w:tcW w:w="2598" w:type="dxa"/>
          </w:tcPr>
          <w:p w:rsidR="001C0EDD" w:rsidRPr="001C0EDD" w:rsidRDefault="001C0EDD" w:rsidP="00393A2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00" w:type="dxa"/>
          </w:tcPr>
          <w:p w:rsidR="001C0EDD" w:rsidRPr="001C0EDD" w:rsidRDefault="001C0EDD" w:rsidP="00D42E5D">
            <w:pPr>
              <w:pStyle w:val="Bodytext0"/>
              <w:numPr>
                <w:ilvl w:val="0"/>
                <w:numId w:val="1"/>
              </w:numPr>
              <w:shd w:val="clear" w:color="auto" w:fill="auto"/>
              <w:tabs>
                <w:tab w:val="left" w:pos="358"/>
              </w:tabs>
              <w:spacing w:line="230" w:lineRule="exact"/>
              <w:ind w:left="360" w:right="20" w:hanging="180"/>
              <w:rPr>
                <w:rFonts w:ascii="Times New Roman" w:hAnsi="Times New Roman" w:cs="Times New Roman"/>
              </w:rPr>
            </w:pPr>
            <w:proofErr w:type="gramStart"/>
            <w:r w:rsidRPr="001C0EDD">
              <w:rPr>
                <w:rFonts w:ascii="Times New Roman" w:hAnsi="Times New Roman" w:cs="Times New Roman"/>
              </w:rPr>
              <w:t>умении</w:t>
            </w:r>
            <w:proofErr w:type="gramEnd"/>
            <w:r w:rsidRPr="001C0EDD">
              <w:rPr>
                <w:rFonts w:ascii="Times New Roman" w:hAnsi="Times New Roman" w:cs="Times New Roman"/>
              </w:rPr>
              <w:t xml:space="preserve"> сознательно организовывать свою познавательную дея</w:t>
            </w:r>
            <w:r w:rsidRPr="001C0EDD">
              <w:rPr>
                <w:rFonts w:ascii="Times New Roman" w:hAnsi="Times New Roman" w:cs="Times New Roman"/>
              </w:rPr>
              <w:softHyphen/>
              <w:t>тельность (от постановки цели до получения и оценки резуль</w:t>
            </w:r>
            <w:r w:rsidRPr="001C0EDD">
              <w:rPr>
                <w:rFonts w:ascii="Times New Roman" w:hAnsi="Times New Roman" w:cs="Times New Roman"/>
              </w:rPr>
              <w:softHyphen/>
              <w:t>тата);</w:t>
            </w:r>
          </w:p>
          <w:p w:rsidR="001C0EDD" w:rsidRPr="001C0EDD" w:rsidRDefault="001C0EDD" w:rsidP="00D42E5D">
            <w:pPr>
              <w:pStyle w:val="Bodytext0"/>
              <w:numPr>
                <w:ilvl w:val="0"/>
                <w:numId w:val="1"/>
              </w:numPr>
              <w:shd w:val="clear" w:color="auto" w:fill="auto"/>
              <w:tabs>
                <w:tab w:val="left" w:pos="358"/>
              </w:tabs>
              <w:ind w:left="360" w:right="20" w:hanging="180"/>
              <w:rPr>
                <w:rFonts w:ascii="Times New Roman" w:hAnsi="Times New Roman" w:cs="Times New Roman"/>
              </w:rPr>
            </w:pPr>
            <w:proofErr w:type="gramStart"/>
            <w:r w:rsidRPr="001C0EDD">
              <w:rPr>
                <w:rFonts w:ascii="Times New Roman" w:hAnsi="Times New Roman" w:cs="Times New Roman"/>
              </w:rPr>
              <w:t>умении</w:t>
            </w:r>
            <w:proofErr w:type="gramEnd"/>
            <w:r w:rsidRPr="001C0EDD">
              <w:rPr>
                <w:rFonts w:ascii="Times New Roman" w:hAnsi="Times New Roman" w:cs="Times New Roman"/>
              </w:rPr>
              <w:t xml:space="preserve"> объяснять явления и процессы социальной действитель</w:t>
            </w:r>
            <w:r w:rsidRPr="001C0EDD">
              <w:rPr>
                <w:rFonts w:ascii="Times New Roman" w:hAnsi="Times New Roman" w:cs="Times New Roman"/>
              </w:rPr>
              <w:softHyphen/>
              <w:t>ности с научных позиций; рассматривать их комплексно в кон</w:t>
            </w:r>
            <w:r w:rsidRPr="001C0EDD">
              <w:rPr>
                <w:rFonts w:ascii="Times New Roman" w:hAnsi="Times New Roman" w:cs="Times New Roman"/>
              </w:rPr>
              <w:softHyphen/>
              <w:t>тексте сложившихся реалий и возможных перспектив;</w:t>
            </w:r>
          </w:p>
          <w:p w:rsidR="001C0EDD" w:rsidRPr="001C0EDD" w:rsidRDefault="001C0EDD" w:rsidP="00D42E5D">
            <w:pPr>
              <w:pStyle w:val="Bodytext0"/>
              <w:numPr>
                <w:ilvl w:val="0"/>
                <w:numId w:val="1"/>
              </w:numPr>
              <w:shd w:val="clear" w:color="auto" w:fill="auto"/>
              <w:tabs>
                <w:tab w:val="left" w:pos="362"/>
              </w:tabs>
              <w:ind w:left="360" w:right="20" w:hanging="180"/>
              <w:rPr>
                <w:rFonts w:ascii="Times New Roman" w:hAnsi="Times New Roman" w:cs="Times New Roman"/>
              </w:rPr>
            </w:pPr>
            <w:r w:rsidRPr="001C0EDD">
              <w:rPr>
                <w:rFonts w:ascii="Times New Roman" w:hAnsi="Times New Roman" w:cs="Times New Roman"/>
              </w:rPr>
              <w:t>способности анализировать реальные социальные ситуации, вы</w:t>
            </w:r>
            <w:r w:rsidRPr="001C0EDD">
              <w:rPr>
                <w:rFonts w:ascii="Times New Roman" w:hAnsi="Times New Roman" w:cs="Times New Roman"/>
              </w:rPr>
              <w:softHyphen/>
              <w:t>бирать адекватные способы деятельности и модели поведения в рамках реализуемых основных социальных ролей, свойственных подросткам;</w:t>
            </w:r>
          </w:p>
          <w:p w:rsidR="001C0EDD" w:rsidRPr="001C0EDD" w:rsidRDefault="001C0EDD" w:rsidP="00D42E5D">
            <w:pPr>
              <w:pStyle w:val="Bodytext0"/>
              <w:numPr>
                <w:ilvl w:val="0"/>
                <w:numId w:val="1"/>
              </w:numPr>
              <w:shd w:val="clear" w:color="auto" w:fill="auto"/>
              <w:tabs>
                <w:tab w:val="left" w:pos="362"/>
              </w:tabs>
              <w:ind w:left="360" w:right="20" w:hanging="180"/>
              <w:rPr>
                <w:rFonts w:ascii="Times New Roman" w:hAnsi="Times New Roman" w:cs="Times New Roman"/>
              </w:rPr>
            </w:pPr>
            <w:proofErr w:type="gramStart"/>
            <w:r w:rsidRPr="001C0EDD">
              <w:rPr>
                <w:rFonts w:ascii="Times New Roman" w:hAnsi="Times New Roman" w:cs="Times New Roman"/>
              </w:rPr>
              <w:t>овладении</w:t>
            </w:r>
            <w:proofErr w:type="gramEnd"/>
            <w:r w:rsidRPr="001C0EDD">
              <w:rPr>
                <w:rFonts w:ascii="Times New Roman" w:hAnsi="Times New Roman" w:cs="Times New Roman"/>
              </w:rPr>
              <w:t xml:space="preserve"> различными видами публичных выступлений (выска</w:t>
            </w:r>
            <w:r w:rsidRPr="001C0EDD">
              <w:rPr>
                <w:rFonts w:ascii="Times New Roman" w:hAnsi="Times New Roman" w:cs="Times New Roman"/>
              </w:rPr>
              <w:softHyphen/>
              <w:t>зывания, монолог, дискуссия) и следовании этическим нормам и правилам ведения диалога;</w:t>
            </w:r>
          </w:p>
          <w:p w:rsidR="001C0EDD" w:rsidRPr="001C0EDD" w:rsidRDefault="001C0EDD" w:rsidP="00D42E5D">
            <w:pPr>
              <w:pStyle w:val="Bodytext0"/>
              <w:numPr>
                <w:ilvl w:val="0"/>
                <w:numId w:val="1"/>
              </w:numPr>
              <w:shd w:val="clear" w:color="auto" w:fill="auto"/>
              <w:tabs>
                <w:tab w:val="left" w:pos="293"/>
              </w:tabs>
              <w:ind w:left="340" w:right="20"/>
              <w:rPr>
                <w:rFonts w:ascii="Times New Roman" w:hAnsi="Times New Roman" w:cs="Times New Roman"/>
              </w:rPr>
            </w:pPr>
            <w:r w:rsidRPr="001C0EDD">
              <w:rPr>
                <w:rFonts w:ascii="Times New Roman" w:hAnsi="Times New Roman" w:cs="Times New Roman"/>
              </w:rPr>
              <w:t xml:space="preserve">умении выполнять познавательные и практические задания, в том числе с использованием проектной деятельности на уроках и в доступной социальной практике, </w:t>
            </w:r>
            <w:proofErr w:type="gramStart"/>
            <w:r w:rsidRPr="001C0EDD">
              <w:rPr>
                <w:rFonts w:ascii="Times New Roman" w:hAnsi="Times New Roman" w:cs="Times New Roman"/>
              </w:rPr>
              <w:t>на</w:t>
            </w:r>
            <w:proofErr w:type="gramEnd"/>
            <w:r w:rsidRPr="001C0EDD">
              <w:rPr>
                <w:rFonts w:ascii="Times New Roman" w:hAnsi="Times New Roman" w:cs="Times New Roman"/>
              </w:rPr>
              <w:t>:</w:t>
            </w:r>
          </w:p>
          <w:p w:rsidR="001C0EDD" w:rsidRPr="001C0EDD" w:rsidRDefault="001C0EDD" w:rsidP="00D42E5D">
            <w:pPr>
              <w:pStyle w:val="Bodytext0"/>
              <w:numPr>
                <w:ilvl w:val="0"/>
                <w:numId w:val="2"/>
              </w:numPr>
              <w:shd w:val="clear" w:color="auto" w:fill="auto"/>
              <w:tabs>
                <w:tab w:val="left" w:pos="566"/>
              </w:tabs>
              <w:spacing w:after="64" w:line="200" w:lineRule="exact"/>
              <w:ind w:left="120" w:firstLine="220"/>
              <w:rPr>
                <w:rFonts w:ascii="Times New Roman" w:hAnsi="Times New Roman" w:cs="Times New Roman"/>
              </w:rPr>
            </w:pPr>
            <w:r w:rsidRPr="001C0EDD">
              <w:rPr>
                <w:rFonts w:ascii="Times New Roman" w:hAnsi="Times New Roman" w:cs="Times New Roman"/>
              </w:rPr>
              <w:t>использование элементов причинно-следственного анализа;</w:t>
            </w:r>
          </w:p>
          <w:p w:rsidR="001C0EDD" w:rsidRPr="001C0EDD" w:rsidRDefault="001C0EDD" w:rsidP="00D42E5D">
            <w:pPr>
              <w:pStyle w:val="Bodytext0"/>
              <w:numPr>
                <w:ilvl w:val="0"/>
                <w:numId w:val="3"/>
              </w:numPr>
              <w:shd w:val="clear" w:color="auto" w:fill="auto"/>
              <w:tabs>
                <w:tab w:val="left" w:pos="566"/>
              </w:tabs>
              <w:spacing w:after="49" w:line="200" w:lineRule="exact"/>
              <w:ind w:left="120" w:firstLine="220"/>
              <w:rPr>
                <w:rFonts w:ascii="Times New Roman" w:hAnsi="Times New Roman" w:cs="Times New Roman"/>
              </w:rPr>
            </w:pPr>
            <w:r w:rsidRPr="001C0EDD">
              <w:rPr>
                <w:rFonts w:ascii="Times New Roman" w:hAnsi="Times New Roman" w:cs="Times New Roman"/>
              </w:rPr>
              <w:t>исследование несложных реальных связей и зависимостей;</w:t>
            </w:r>
          </w:p>
          <w:p w:rsidR="001C0EDD" w:rsidRPr="001C0EDD" w:rsidRDefault="001C0EDD" w:rsidP="00D42E5D">
            <w:pPr>
              <w:pStyle w:val="Bodytext0"/>
              <w:numPr>
                <w:ilvl w:val="0"/>
                <w:numId w:val="3"/>
              </w:numPr>
              <w:shd w:val="clear" w:color="auto" w:fill="auto"/>
              <w:tabs>
                <w:tab w:val="left" w:pos="561"/>
              </w:tabs>
              <w:ind w:left="560" w:right="20"/>
              <w:rPr>
                <w:rFonts w:ascii="Times New Roman" w:hAnsi="Times New Roman" w:cs="Times New Roman"/>
              </w:rPr>
            </w:pPr>
            <w:r w:rsidRPr="001C0EDD">
              <w:rPr>
                <w:rFonts w:ascii="Times New Roman" w:hAnsi="Times New Roman" w:cs="Times New Roman"/>
              </w:rPr>
              <w:t>определение сущностных характеристик изучаемого объекта; выбор верных критериев для сравнения, сопоставления, оцен</w:t>
            </w:r>
            <w:r w:rsidRPr="001C0EDD">
              <w:rPr>
                <w:rFonts w:ascii="Times New Roman" w:hAnsi="Times New Roman" w:cs="Times New Roman"/>
              </w:rPr>
              <w:softHyphen/>
              <w:t>ки объектов;</w:t>
            </w:r>
          </w:p>
          <w:p w:rsidR="001C0EDD" w:rsidRPr="001C0EDD" w:rsidRDefault="001C0EDD" w:rsidP="00D42E5D">
            <w:pPr>
              <w:pStyle w:val="Bodytext0"/>
              <w:numPr>
                <w:ilvl w:val="0"/>
                <w:numId w:val="3"/>
              </w:numPr>
              <w:shd w:val="clear" w:color="auto" w:fill="auto"/>
              <w:tabs>
                <w:tab w:val="left" w:pos="561"/>
              </w:tabs>
              <w:spacing w:line="230" w:lineRule="exact"/>
              <w:ind w:left="560" w:right="20"/>
              <w:jc w:val="left"/>
              <w:rPr>
                <w:rFonts w:ascii="Times New Roman" w:hAnsi="Times New Roman" w:cs="Times New Roman"/>
              </w:rPr>
            </w:pPr>
            <w:r w:rsidRPr="001C0EDD">
              <w:rPr>
                <w:rFonts w:ascii="Times New Roman" w:hAnsi="Times New Roman" w:cs="Times New Roman"/>
              </w:rPr>
              <w:lastRenderedPageBreak/>
              <w:t>поиск и извлечение нужной информации по заданной теме в адаптированных источниках различного типа;</w:t>
            </w:r>
          </w:p>
          <w:p w:rsidR="001C0EDD" w:rsidRPr="001C0EDD" w:rsidRDefault="001C0EDD" w:rsidP="00D42E5D">
            <w:pPr>
              <w:pStyle w:val="Bodytext0"/>
              <w:numPr>
                <w:ilvl w:val="0"/>
                <w:numId w:val="2"/>
              </w:numPr>
              <w:shd w:val="clear" w:color="auto" w:fill="auto"/>
              <w:tabs>
                <w:tab w:val="left" w:pos="561"/>
              </w:tabs>
              <w:ind w:left="560" w:right="20"/>
              <w:rPr>
                <w:rFonts w:ascii="Times New Roman" w:hAnsi="Times New Roman" w:cs="Times New Roman"/>
              </w:rPr>
            </w:pPr>
            <w:r w:rsidRPr="001C0EDD">
              <w:rPr>
                <w:rFonts w:ascii="Times New Roman" w:hAnsi="Times New Roman" w:cs="Times New Roman"/>
              </w:rPr>
              <w:t>перевод информации из одной знаковой системы в другую (из текста в таблицу, из аудиовизуального ряда в текст и др.); вы</w:t>
            </w:r>
            <w:r w:rsidRPr="001C0EDD">
              <w:rPr>
                <w:rFonts w:ascii="Times New Roman" w:hAnsi="Times New Roman" w:cs="Times New Roman"/>
              </w:rPr>
              <w:softHyphen/>
              <w:t>бор знаковых систем адекватно познавательной и коммуника</w:t>
            </w:r>
            <w:r w:rsidRPr="001C0EDD">
              <w:rPr>
                <w:rFonts w:ascii="Times New Roman" w:hAnsi="Times New Roman" w:cs="Times New Roman"/>
              </w:rPr>
              <w:softHyphen/>
              <w:t>тивной ситуации;</w:t>
            </w:r>
          </w:p>
          <w:p w:rsidR="001C0EDD" w:rsidRPr="001C0EDD" w:rsidRDefault="001C0EDD" w:rsidP="00D42E5D">
            <w:pPr>
              <w:pStyle w:val="Bodytext0"/>
              <w:numPr>
                <w:ilvl w:val="0"/>
                <w:numId w:val="2"/>
              </w:numPr>
              <w:shd w:val="clear" w:color="auto" w:fill="auto"/>
              <w:tabs>
                <w:tab w:val="left" w:pos="566"/>
              </w:tabs>
              <w:spacing w:after="49" w:line="200" w:lineRule="exact"/>
              <w:ind w:left="120" w:firstLine="220"/>
              <w:rPr>
                <w:rFonts w:ascii="Times New Roman" w:hAnsi="Times New Roman" w:cs="Times New Roman"/>
              </w:rPr>
            </w:pPr>
            <w:r w:rsidRPr="001C0EDD">
              <w:rPr>
                <w:rFonts w:ascii="Times New Roman" w:hAnsi="Times New Roman" w:cs="Times New Roman"/>
              </w:rPr>
              <w:t>подкрепление изученных положений конкретными примерами;</w:t>
            </w:r>
          </w:p>
          <w:p w:rsidR="001C0EDD" w:rsidRPr="001C0EDD" w:rsidRDefault="001C0EDD" w:rsidP="00D42E5D">
            <w:pPr>
              <w:pStyle w:val="Bodytext0"/>
              <w:numPr>
                <w:ilvl w:val="0"/>
                <w:numId w:val="2"/>
              </w:numPr>
              <w:shd w:val="clear" w:color="auto" w:fill="auto"/>
              <w:tabs>
                <w:tab w:val="left" w:pos="566"/>
              </w:tabs>
              <w:ind w:left="560" w:right="20"/>
              <w:rPr>
                <w:rFonts w:ascii="Times New Roman" w:hAnsi="Times New Roman" w:cs="Times New Roman"/>
              </w:rPr>
            </w:pPr>
            <w:r w:rsidRPr="001C0EDD">
              <w:rPr>
                <w:rFonts w:ascii="Times New Roman" w:hAnsi="Times New Roman" w:cs="Times New Roman"/>
              </w:rPr>
              <w:t>оценку своих учебных достижений, поведения, черт своей лич</w:t>
            </w:r>
            <w:r w:rsidRPr="001C0EDD">
              <w:rPr>
                <w:rFonts w:ascii="Times New Roman" w:hAnsi="Times New Roman" w:cs="Times New Roman"/>
              </w:rPr>
              <w:softHyphen/>
              <w:t>ности с учётом мнения других людей, в том числе для коррек</w:t>
            </w:r>
            <w:r w:rsidRPr="001C0EDD">
              <w:rPr>
                <w:rFonts w:ascii="Times New Roman" w:hAnsi="Times New Roman" w:cs="Times New Roman"/>
              </w:rPr>
              <w:softHyphen/>
              <w:t>тировки собственного поведения в окружающей среде; выпол</w:t>
            </w:r>
            <w:r w:rsidRPr="001C0EDD">
              <w:rPr>
                <w:rFonts w:ascii="Times New Roman" w:hAnsi="Times New Roman" w:cs="Times New Roman"/>
              </w:rPr>
              <w:softHyphen/>
              <w:t>нение в повседневной жизни этических и правовых норм, эко</w:t>
            </w:r>
            <w:r w:rsidRPr="001C0EDD">
              <w:rPr>
                <w:rFonts w:ascii="Times New Roman" w:hAnsi="Times New Roman" w:cs="Times New Roman"/>
              </w:rPr>
              <w:softHyphen/>
              <w:t>логических требований;</w:t>
            </w:r>
          </w:p>
          <w:p w:rsidR="001C0EDD" w:rsidRPr="001C0EDD" w:rsidRDefault="001C0EDD" w:rsidP="00D42E5D">
            <w:pPr>
              <w:pStyle w:val="Bodytext0"/>
              <w:numPr>
                <w:ilvl w:val="0"/>
                <w:numId w:val="3"/>
              </w:numPr>
              <w:shd w:val="clear" w:color="auto" w:fill="auto"/>
              <w:tabs>
                <w:tab w:val="left" w:pos="566"/>
              </w:tabs>
              <w:spacing w:after="120"/>
              <w:ind w:left="560" w:right="20"/>
              <w:jc w:val="left"/>
              <w:rPr>
                <w:rFonts w:ascii="Times New Roman" w:hAnsi="Times New Roman" w:cs="Times New Roman"/>
              </w:rPr>
            </w:pPr>
            <w:r w:rsidRPr="001C0EDD">
              <w:rPr>
                <w:rFonts w:ascii="Times New Roman" w:hAnsi="Times New Roman" w:cs="Times New Roman"/>
              </w:rPr>
              <w:t>определение собственного отношения к явлениям современной жизни, формулирование своей точки зрения.</w:t>
            </w:r>
          </w:p>
          <w:p w:rsidR="001C0EDD" w:rsidRPr="001C0EDD" w:rsidRDefault="001C0EDD" w:rsidP="00393A2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752" w:type="dxa"/>
          </w:tcPr>
          <w:p w:rsidR="001C0EDD" w:rsidRPr="001C0EDD" w:rsidRDefault="001C0EDD" w:rsidP="00D42E5D">
            <w:pPr>
              <w:pStyle w:val="Bodytext0"/>
              <w:numPr>
                <w:ilvl w:val="0"/>
                <w:numId w:val="1"/>
              </w:numPr>
              <w:shd w:val="clear" w:color="auto" w:fill="auto"/>
              <w:tabs>
                <w:tab w:val="left" w:pos="358"/>
              </w:tabs>
              <w:spacing w:line="230" w:lineRule="exact"/>
              <w:ind w:left="360" w:right="20" w:hanging="180"/>
              <w:rPr>
                <w:rFonts w:ascii="Times New Roman" w:hAnsi="Times New Roman" w:cs="Times New Roman"/>
              </w:rPr>
            </w:pPr>
            <w:r w:rsidRPr="001C0EDD">
              <w:rPr>
                <w:rFonts w:ascii="Times New Roman" w:hAnsi="Times New Roman" w:cs="Times New Roman"/>
              </w:rPr>
              <w:lastRenderedPageBreak/>
              <w:t>мотивированность на посильное и созидательное участие в жизни общества;</w:t>
            </w:r>
          </w:p>
          <w:p w:rsidR="001C0EDD" w:rsidRPr="001C0EDD" w:rsidRDefault="001C0EDD" w:rsidP="00D42E5D">
            <w:pPr>
              <w:pStyle w:val="Bodytext0"/>
              <w:numPr>
                <w:ilvl w:val="0"/>
                <w:numId w:val="1"/>
              </w:numPr>
              <w:shd w:val="clear" w:color="auto" w:fill="auto"/>
              <w:tabs>
                <w:tab w:val="left" w:pos="358"/>
              </w:tabs>
              <w:ind w:left="360" w:right="20" w:hanging="180"/>
              <w:rPr>
                <w:rFonts w:ascii="Times New Roman" w:hAnsi="Times New Roman" w:cs="Times New Roman"/>
              </w:rPr>
            </w:pPr>
            <w:r w:rsidRPr="001C0EDD">
              <w:rPr>
                <w:rFonts w:ascii="Times New Roman" w:hAnsi="Times New Roman" w:cs="Times New Roman"/>
              </w:rPr>
              <w:t>заинтересованность не только в личном успехе, но и в благополу</w:t>
            </w:r>
            <w:r w:rsidRPr="001C0EDD">
              <w:rPr>
                <w:rFonts w:ascii="Times New Roman" w:hAnsi="Times New Roman" w:cs="Times New Roman"/>
              </w:rPr>
              <w:softHyphen/>
              <w:t>чии и процветании своей страны;</w:t>
            </w:r>
          </w:p>
          <w:p w:rsidR="001C0EDD" w:rsidRPr="001C0EDD" w:rsidRDefault="001C0EDD" w:rsidP="00D42E5D">
            <w:pPr>
              <w:pStyle w:val="Bodytext0"/>
              <w:numPr>
                <w:ilvl w:val="0"/>
                <w:numId w:val="1"/>
              </w:numPr>
              <w:shd w:val="clear" w:color="auto" w:fill="auto"/>
              <w:tabs>
                <w:tab w:val="left" w:pos="358"/>
              </w:tabs>
              <w:spacing w:after="176"/>
              <w:ind w:left="360" w:right="20" w:hanging="180"/>
              <w:rPr>
                <w:rFonts w:ascii="Times New Roman" w:hAnsi="Times New Roman" w:cs="Times New Roman"/>
              </w:rPr>
            </w:pPr>
            <w:proofErr w:type="gramStart"/>
            <w:r w:rsidRPr="001C0EDD">
              <w:rPr>
                <w:rFonts w:ascii="Times New Roman" w:hAnsi="Times New Roman" w:cs="Times New Roman"/>
              </w:rPr>
              <w:t>ценностные ориентиры, основанные на идеях патриотизма, люб</w:t>
            </w:r>
            <w:r w:rsidRPr="001C0EDD">
              <w:rPr>
                <w:rFonts w:ascii="Times New Roman" w:hAnsi="Times New Roman" w:cs="Times New Roman"/>
              </w:rPr>
              <w:softHyphen/>
              <w:t>ви и уважения к Отечеству; необходимости поддержания граж</w:t>
            </w:r>
            <w:r w:rsidRPr="001C0EDD">
              <w:rPr>
                <w:rFonts w:ascii="Times New Roman" w:hAnsi="Times New Roman" w:cs="Times New Roman"/>
              </w:rPr>
              <w:softHyphen/>
              <w:t>данского мира и согласия; отношении к человеку, его правам и свободам как высшей ценности; стремлении к укреплению исто</w:t>
            </w:r>
            <w:r w:rsidRPr="001C0EDD">
              <w:rPr>
                <w:rFonts w:ascii="Times New Roman" w:hAnsi="Times New Roman" w:cs="Times New Roman"/>
              </w:rPr>
              <w:softHyphen/>
              <w:t>рически сложившегося государственного единства; признании равноправия народов, единства разнообразных культур; убеждён</w:t>
            </w:r>
            <w:r w:rsidRPr="001C0EDD">
              <w:rPr>
                <w:rFonts w:ascii="Times New Roman" w:hAnsi="Times New Roman" w:cs="Times New Roman"/>
              </w:rPr>
              <w:softHyphen/>
              <w:t xml:space="preserve">ности в важности для общества семьи и семейных традиций; осознании своей ответственности за страну перед нынешними и грядущими </w:t>
            </w:r>
            <w:r w:rsidRPr="001C0EDD">
              <w:rPr>
                <w:rFonts w:ascii="Times New Roman" w:hAnsi="Times New Roman" w:cs="Times New Roman"/>
              </w:rPr>
              <w:lastRenderedPageBreak/>
              <w:t>поколениями.</w:t>
            </w:r>
            <w:proofErr w:type="gramEnd"/>
          </w:p>
          <w:p w:rsidR="001C0EDD" w:rsidRPr="001C0EDD" w:rsidRDefault="001C0EDD" w:rsidP="00393A2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EF614A" w:rsidRPr="001C0EDD" w:rsidRDefault="00EF614A" w:rsidP="00EF614A">
      <w:pPr>
        <w:tabs>
          <w:tab w:val="num" w:pos="360"/>
        </w:tabs>
        <w:ind w:left="360" w:hanging="360"/>
        <w:jc w:val="both"/>
      </w:pPr>
    </w:p>
    <w:p w:rsidR="0051613E" w:rsidRDefault="0051613E" w:rsidP="004C165E">
      <w:pPr>
        <w:ind w:firstLine="709"/>
        <w:jc w:val="center"/>
        <w:rPr>
          <w:b/>
          <w:bCs/>
        </w:rPr>
      </w:pPr>
    </w:p>
    <w:p w:rsidR="0051613E" w:rsidRDefault="0051613E" w:rsidP="004C165E">
      <w:pPr>
        <w:ind w:firstLine="709"/>
        <w:jc w:val="center"/>
        <w:rPr>
          <w:b/>
          <w:bCs/>
        </w:rPr>
      </w:pPr>
    </w:p>
    <w:p w:rsidR="0051613E" w:rsidRDefault="0051613E" w:rsidP="004C165E">
      <w:pPr>
        <w:ind w:firstLine="709"/>
        <w:jc w:val="center"/>
        <w:rPr>
          <w:b/>
          <w:bCs/>
        </w:rPr>
      </w:pPr>
    </w:p>
    <w:p w:rsidR="0051613E" w:rsidRDefault="0051613E" w:rsidP="004C165E">
      <w:pPr>
        <w:ind w:firstLine="709"/>
        <w:jc w:val="center"/>
        <w:rPr>
          <w:b/>
          <w:bCs/>
        </w:rPr>
      </w:pPr>
    </w:p>
    <w:p w:rsidR="0051613E" w:rsidRDefault="0051613E" w:rsidP="004C165E">
      <w:pPr>
        <w:ind w:firstLine="709"/>
        <w:jc w:val="center"/>
        <w:rPr>
          <w:b/>
          <w:bCs/>
        </w:rPr>
      </w:pPr>
    </w:p>
    <w:p w:rsidR="0051613E" w:rsidRDefault="0051613E" w:rsidP="004C165E">
      <w:pPr>
        <w:ind w:firstLine="709"/>
        <w:jc w:val="center"/>
        <w:rPr>
          <w:b/>
          <w:bCs/>
        </w:rPr>
      </w:pPr>
    </w:p>
    <w:sectPr w:rsidR="0051613E" w:rsidSect="0051613E"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•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•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•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•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•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•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•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•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—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—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—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—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—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—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—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—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—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-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-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-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-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-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-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-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-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EF614A"/>
    <w:rsid w:val="00017B46"/>
    <w:rsid w:val="00025948"/>
    <w:rsid w:val="00082465"/>
    <w:rsid w:val="000A6EA5"/>
    <w:rsid w:val="000C3D58"/>
    <w:rsid w:val="00102503"/>
    <w:rsid w:val="00122C6D"/>
    <w:rsid w:val="00160BEF"/>
    <w:rsid w:val="00170203"/>
    <w:rsid w:val="001745A7"/>
    <w:rsid w:val="001C0EDD"/>
    <w:rsid w:val="001F4B33"/>
    <w:rsid w:val="00231511"/>
    <w:rsid w:val="00262758"/>
    <w:rsid w:val="00291ED4"/>
    <w:rsid w:val="002B2443"/>
    <w:rsid w:val="002F76C1"/>
    <w:rsid w:val="00322708"/>
    <w:rsid w:val="003311B9"/>
    <w:rsid w:val="0033206E"/>
    <w:rsid w:val="00336111"/>
    <w:rsid w:val="00396160"/>
    <w:rsid w:val="003A705D"/>
    <w:rsid w:val="003C2A60"/>
    <w:rsid w:val="00410D7C"/>
    <w:rsid w:val="00483307"/>
    <w:rsid w:val="00492681"/>
    <w:rsid w:val="00492866"/>
    <w:rsid w:val="004B451B"/>
    <w:rsid w:val="004C165E"/>
    <w:rsid w:val="0051089D"/>
    <w:rsid w:val="0051613E"/>
    <w:rsid w:val="00522394"/>
    <w:rsid w:val="00535204"/>
    <w:rsid w:val="00554E54"/>
    <w:rsid w:val="00557050"/>
    <w:rsid w:val="00566093"/>
    <w:rsid w:val="00577777"/>
    <w:rsid w:val="00580812"/>
    <w:rsid w:val="0066161F"/>
    <w:rsid w:val="00687E1D"/>
    <w:rsid w:val="006D0D59"/>
    <w:rsid w:val="006F72CD"/>
    <w:rsid w:val="007144C1"/>
    <w:rsid w:val="00731E58"/>
    <w:rsid w:val="007C4950"/>
    <w:rsid w:val="007D69AF"/>
    <w:rsid w:val="007E72BE"/>
    <w:rsid w:val="00821942"/>
    <w:rsid w:val="00844D3B"/>
    <w:rsid w:val="00856D46"/>
    <w:rsid w:val="008570E9"/>
    <w:rsid w:val="0086308F"/>
    <w:rsid w:val="008769DC"/>
    <w:rsid w:val="00891584"/>
    <w:rsid w:val="00893ED3"/>
    <w:rsid w:val="008E71C0"/>
    <w:rsid w:val="008F0B7D"/>
    <w:rsid w:val="008F19D6"/>
    <w:rsid w:val="0094370A"/>
    <w:rsid w:val="00997891"/>
    <w:rsid w:val="009A38D1"/>
    <w:rsid w:val="00A27978"/>
    <w:rsid w:val="00A54D8E"/>
    <w:rsid w:val="00A6097F"/>
    <w:rsid w:val="00AD0EEF"/>
    <w:rsid w:val="00B05F97"/>
    <w:rsid w:val="00B26549"/>
    <w:rsid w:val="00B650EB"/>
    <w:rsid w:val="00BA0C4E"/>
    <w:rsid w:val="00BA3132"/>
    <w:rsid w:val="00BA4FEC"/>
    <w:rsid w:val="00BB003B"/>
    <w:rsid w:val="00BD4FF2"/>
    <w:rsid w:val="00BF48EA"/>
    <w:rsid w:val="00C40C46"/>
    <w:rsid w:val="00CF662F"/>
    <w:rsid w:val="00D12310"/>
    <w:rsid w:val="00D42E5D"/>
    <w:rsid w:val="00D531D9"/>
    <w:rsid w:val="00D56C22"/>
    <w:rsid w:val="00D67896"/>
    <w:rsid w:val="00DA06C9"/>
    <w:rsid w:val="00DA39E2"/>
    <w:rsid w:val="00DD3F9E"/>
    <w:rsid w:val="00E72A5C"/>
    <w:rsid w:val="00EB6CF2"/>
    <w:rsid w:val="00EF614A"/>
    <w:rsid w:val="00F25F07"/>
    <w:rsid w:val="00F75F54"/>
    <w:rsid w:val="00F8794E"/>
    <w:rsid w:val="00FE10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1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A06C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F614A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DA06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аголовок МОЙ"/>
    <w:basedOn w:val="a"/>
    <w:next w:val="1"/>
    <w:uiPriority w:val="99"/>
    <w:rsid w:val="00DA06C9"/>
    <w:pPr>
      <w:widowControl w:val="0"/>
      <w:autoSpaceDE w:val="0"/>
      <w:autoSpaceDN w:val="0"/>
      <w:adjustRightInd w:val="0"/>
      <w:spacing w:line="360" w:lineRule="auto"/>
      <w:ind w:firstLine="709"/>
      <w:jc w:val="center"/>
    </w:pPr>
    <w:rPr>
      <w:b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DA06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4C165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odytext">
    <w:name w:val="Body text_"/>
    <w:basedOn w:val="a0"/>
    <w:link w:val="Bodytext0"/>
    <w:uiPriority w:val="99"/>
    <w:rsid w:val="00D42E5D"/>
    <w:rPr>
      <w:rFonts w:ascii="Century Schoolbook" w:hAnsi="Century Schoolbook" w:cs="Century Schoolbook"/>
      <w:sz w:val="20"/>
      <w:szCs w:val="20"/>
      <w:shd w:val="clear" w:color="auto" w:fill="FFFFFF"/>
    </w:rPr>
  </w:style>
  <w:style w:type="paragraph" w:customStyle="1" w:styleId="Bodytext0">
    <w:name w:val="Body text"/>
    <w:basedOn w:val="a"/>
    <w:link w:val="Bodytext"/>
    <w:uiPriority w:val="99"/>
    <w:rsid w:val="00D42E5D"/>
    <w:pPr>
      <w:shd w:val="clear" w:color="auto" w:fill="FFFFFF"/>
      <w:spacing w:line="226" w:lineRule="exact"/>
      <w:ind w:hanging="220"/>
      <w:jc w:val="both"/>
    </w:pPr>
    <w:rPr>
      <w:rFonts w:ascii="Century Schoolbook" w:eastAsiaTheme="minorHAnsi" w:hAnsi="Century Schoolbook" w:cs="Century Schoolbook"/>
      <w:sz w:val="20"/>
      <w:szCs w:val="20"/>
      <w:lang w:eastAsia="en-US"/>
    </w:rPr>
  </w:style>
  <w:style w:type="character" w:customStyle="1" w:styleId="Bodytext3">
    <w:name w:val="Body text (3)_"/>
    <w:basedOn w:val="a0"/>
    <w:link w:val="Bodytext30"/>
    <w:uiPriority w:val="99"/>
    <w:rsid w:val="00D42E5D"/>
    <w:rPr>
      <w:rFonts w:ascii="Century Schoolbook" w:hAnsi="Century Schoolbook" w:cs="Century Schoolbook"/>
      <w:i/>
      <w:iCs/>
      <w:sz w:val="20"/>
      <w:szCs w:val="20"/>
      <w:shd w:val="clear" w:color="auto" w:fill="FFFFFF"/>
    </w:rPr>
  </w:style>
  <w:style w:type="paragraph" w:customStyle="1" w:styleId="Bodytext30">
    <w:name w:val="Body text (3)"/>
    <w:basedOn w:val="a"/>
    <w:link w:val="Bodytext3"/>
    <w:uiPriority w:val="99"/>
    <w:rsid w:val="00D42E5D"/>
    <w:pPr>
      <w:shd w:val="clear" w:color="auto" w:fill="FFFFFF"/>
      <w:spacing w:before="120" w:line="230" w:lineRule="exact"/>
      <w:jc w:val="both"/>
    </w:pPr>
    <w:rPr>
      <w:rFonts w:ascii="Century Schoolbook" w:eastAsiaTheme="minorHAnsi" w:hAnsi="Century Schoolbook" w:cs="Century Schoolbook"/>
      <w:i/>
      <w:iCs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812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Лилия</cp:lastModifiedBy>
  <cp:revision>51</cp:revision>
  <cp:lastPrinted>2018-04-08T08:48:00Z</cp:lastPrinted>
  <dcterms:created xsi:type="dcterms:W3CDTF">2017-12-23T19:50:00Z</dcterms:created>
  <dcterms:modified xsi:type="dcterms:W3CDTF">2021-02-16T18:00:00Z</dcterms:modified>
</cp:coreProperties>
</file>